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A7F" w:rsidRPr="00D05B83" w:rsidRDefault="00DA5C7A" w:rsidP="00DA5C7A">
      <w:pPr>
        <w:rPr>
          <w:rFonts w:asciiTheme="minorHAnsi" w:hAnsiTheme="minorHAnsi" w:cstheme="minorHAnsi"/>
          <w:sz w:val="24"/>
          <w:szCs w:val="24"/>
        </w:rPr>
      </w:pPr>
      <w:r w:rsidRPr="00D05B83">
        <w:rPr>
          <w:rFonts w:asciiTheme="minorHAnsi" w:hAnsiTheme="minorHAnsi" w:cstheme="minorHAnsi"/>
          <w:sz w:val="24"/>
          <w:szCs w:val="24"/>
        </w:rPr>
        <w:t>Name:</w:t>
      </w:r>
      <w:r w:rsidR="001A74BC" w:rsidRPr="00D05B83">
        <w:rPr>
          <w:rFonts w:asciiTheme="minorHAnsi" w:hAnsiTheme="minorHAnsi" w:cstheme="minorHAnsi"/>
          <w:sz w:val="24"/>
          <w:szCs w:val="24"/>
        </w:rPr>
        <w:tab/>
      </w:r>
      <w:r w:rsidR="00BE6CAF" w:rsidRPr="00D05B83">
        <w:rPr>
          <w:rFonts w:asciiTheme="minorHAnsi" w:hAnsiTheme="minorHAnsi" w:cstheme="minorHAnsi"/>
          <w:sz w:val="24"/>
          <w:szCs w:val="24"/>
        </w:rPr>
        <w:t>____________________________</w:t>
      </w:r>
      <w:r w:rsidR="001A74BC" w:rsidRPr="00D05B83">
        <w:rPr>
          <w:rFonts w:asciiTheme="minorHAnsi" w:hAnsiTheme="minorHAnsi" w:cstheme="minorHAnsi"/>
          <w:sz w:val="24"/>
          <w:szCs w:val="24"/>
        </w:rPr>
        <w:tab/>
      </w:r>
      <w:r w:rsidR="001A74BC" w:rsidRPr="00D05B83">
        <w:rPr>
          <w:rFonts w:asciiTheme="minorHAnsi" w:hAnsiTheme="minorHAnsi" w:cstheme="minorHAnsi"/>
          <w:sz w:val="24"/>
          <w:szCs w:val="24"/>
        </w:rPr>
        <w:tab/>
      </w:r>
      <w:r w:rsidR="001A74BC" w:rsidRPr="00D05B83">
        <w:rPr>
          <w:rFonts w:asciiTheme="minorHAnsi" w:hAnsiTheme="minorHAnsi" w:cstheme="minorHAnsi"/>
          <w:sz w:val="24"/>
          <w:szCs w:val="24"/>
        </w:rPr>
        <w:tab/>
      </w:r>
      <w:r w:rsidR="001A74BC" w:rsidRPr="00D05B83">
        <w:rPr>
          <w:rFonts w:asciiTheme="minorHAnsi" w:hAnsiTheme="minorHAnsi" w:cstheme="minorHAnsi"/>
          <w:sz w:val="24"/>
          <w:szCs w:val="24"/>
        </w:rPr>
        <w:tab/>
      </w:r>
      <w:proofErr w:type="gramStart"/>
      <w:r w:rsidR="001A74BC" w:rsidRPr="00D05B83">
        <w:rPr>
          <w:rFonts w:asciiTheme="minorHAnsi" w:hAnsiTheme="minorHAnsi" w:cstheme="minorHAnsi"/>
          <w:sz w:val="24"/>
          <w:szCs w:val="24"/>
        </w:rPr>
        <w:t>Datum:</w:t>
      </w:r>
      <w:r w:rsidR="00BE6CAF" w:rsidRPr="00D05B83">
        <w:rPr>
          <w:rFonts w:asciiTheme="minorHAnsi" w:hAnsiTheme="minorHAnsi" w:cstheme="minorHAnsi"/>
          <w:sz w:val="24"/>
          <w:szCs w:val="24"/>
        </w:rPr>
        <w:t>_</w:t>
      </w:r>
      <w:proofErr w:type="gramEnd"/>
      <w:r w:rsidR="00BE6CAF" w:rsidRPr="00D05B83">
        <w:rPr>
          <w:rFonts w:asciiTheme="minorHAnsi" w:hAnsiTheme="minorHAnsi" w:cstheme="minorHAnsi"/>
          <w:sz w:val="24"/>
          <w:szCs w:val="24"/>
        </w:rPr>
        <w:t>_______________</w:t>
      </w:r>
    </w:p>
    <w:p w:rsidR="001A74BC" w:rsidRPr="00D05B83" w:rsidRDefault="001A74BC" w:rsidP="00DA5C7A">
      <w:pPr>
        <w:rPr>
          <w:rFonts w:asciiTheme="minorHAnsi" w:hAnsiTheme="minorHAnsi" w:cstheme="minorHAnsi"/>
          <w:sz w:val="12"/>
          <w:szCs w:val="24"/>
        </w:rPr>
      </w:pPr>
    </w:p>
    <w:p w:rsidR="001A74BC" w:rsidRPr="00D05B83" w:rsidRDefault="00BE6CAF" w:rsidP="001A74B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05B83">
        <w:rPr>
          <w:rFonts w:asciiTheme="minorHAnsi" w:hAnsiTheme="minorHAnsi" w:cstheme="minorHAnsi"/>
          <w:sz w:val="24"/>
          <w:szCs w:val="24"/>
        </w:rPr>
        <w:tab/>
        <w:t>____________________________</w:t>
      </w:r>
    </w:p>
    <w:tbl>
      <w:tblPr>
        <w:tblStyle w:val="Tabellenraster"/>
        <w:tblpPr w:leftFromText="141" w:rightFromText="141" w:vertAnchor="page" w:horzAnchor="margin" w:tblpY="2416"/>
        <w:tblW w:w="9339" w:type="dxa"/>
        <w:tblLook w:val="04A0" w:firstRow="1" w:lastRow="0" w:firstColumn="1" w:lastColumn="0" w:noHBand="0" w:noVBand="1"/>
      </w:tblPr>
      <w:tblGrid>
        <w:gridCol w:w="7513"/>
        <w:gridCol w:w="709"/>
        <w:gridCol w:w="1117"/>
      </w:tblGrid>
      <w:tr w:rsidR="00D05B83" w:rsidRPr="00D05B83" w:rsidTr="00D05B83">
        <w:tc>
          <w:tcPr>
            <w:tcW w:w="7513" w:type="dxa"/>
            <w:tcBorders>
              <w:top w:val="nil"/>
              <w:left w:val="nil"/>
            </w:tcBorders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D05B83">
              <w:rPr>
                <w:rFonts w:asciiTheme="minorHAnsi" w:hAnsiTheme="minorHAnsi" w:cstheme="minorHAnsi"/>
                <w:sz w:val="18"/>
                <w:szCs w:val="20"/>
              </w:rPr>
              <w:t>erfüllt</w:t>
            </w:r>
          </w:p>
        </w:tc>
        <w:tc>
          <w:tcPr>
            <w:tcW w:w="1117" w:type="dxa"/>
            <w:tcBorders>
              <w:top w:val="nil"/>
              <w:right w:val="nil"/>
            </w:tcBorders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D05B83">
              <w:rPr>
                <w:rFonts w:asciiTheme="minorHAnsi" w:hAnsiTheme="minorHAnsi" w:cstheme="minorHAnsi"/>
                <w:sz w:val="18"/>
                <w:szCs w:val="20"/>
              </w:rPr>
              <w:t>nicht erfüllt</w:t>
            </w:r>
          </w:p>
        </w:tc>
      </w:tr>
      <w:tr w:rsidR="00D05B83" w:rsidRPr="00D05B83" w:rsidTr="00D05B83">
        <w:trPr>
          <w:trHeight w:val="226"/>
        </w:trPr>
        <w:tc>
          <w:tcPr>
            <w:tcW w:w="7513" w:type="dxa"/>
            <w:tcBorders>
              <w:left w:val="nil"/>
            </w:tcBorders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bCs/>
                <w:i/>
                <w:iCs/>
                <w:szCs w:val="24"/>
              </w:rPr>
            </w:pPr>
            <w:r w:rsidRPr="00D05B8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>Vorbereitung</w:t>
            </w:r>
          </w:p>
        </w:tc>
        <w:tc>
          <w:tcPr>
            <w:tcW w:w="709" w:type="dxa"/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7" w:type="dxa"/>
            <w:tcBorders>
              <w:right w:val="nil"/>
            </w:tcBorders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05B83" w:rsidRPr="00D05B83" w:rsidTr="00D05B83">
        <w:tc>
          <w:tcPr>
            <w:tcW w:w="7513" w:type="dxa"/>
            <w:tcBorders>
              <w:left w:val="nil"/>
            </w:tcBorders>
          </w:tcPr>
          <w:p w:rsidR="005E42E0" w:rsidRPr="00D05B83" w:rsidRDefault="005E42E0" w:rsidP="00D05B83">
            <w:pPr>
              <w:spacing w:line="276" w:lineRule="auto"/>
              <w:ind w:left="709"/>
              <w:rPr>
                <w:rFonts w:asciiTheme="minorHAnsi" w:hAnsiTheme="minorHAnsi" w:cstheme="minorHAnsi"/>
                <w:szCs w:val="24"/>
              </w:rPr>
            </w:pPr>
            <w:r w:rsidRPr="00D05B83">
              <w:rPr>
                <w:rFonts w:asciiTheme="minorHAnsi" w:hAnsiTheme="minorHAnsi" w:cstheme="minorHAnsi"/>
                <w:szCs w:val="24"/>
              </w:rPr>
              <w:t>Separation der Saugferkel</w:t>
            </w:r>
          </w:p>
        </w:tc>
        <w:tc>
          <w:tcPr>
            <w:tcW w:w="709" w:type="dxa"/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17" w:type="dxa"/>
            <w:tcBorders>
              <w:right w:val="nil"/>
            </w:tcBorders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05B83" w:rsidRPr="00D05B83" w:rsidTr="00D05B83">
        <w:tc>
          <w:tcPr>
            <w:tcW w:w="7513" w:type="dxa"/>
            <w:tcBorders>
              <w:left w:val="nil"/>
            </w:tcBorders>
          </w:tcPr>
          <w:p w:rsidR="005E42E0" w:rsidRPr="00D05B83" w:rsidRDefault="005E42E0" w:rsidP="00D05B83">
            <w:pPr>
              <w:spacing w:line="276" w:lineRule="auto"/>
              <w:ind w:left="709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05B83">
              <w:rPr>
                <w:rFonts w:asciiTheme="minorHAnsi" w:hAnsiTheme="minorHAnsi" w:cstheme="minorHAnsi"/>
                <w:b/>
                <w:bCs/>
                <w:szCs w:val="24"/>
              </w:rPr>
              <w:t>Anwendung Schmerzmittel</w:t>
            </w:r>
          </w:p>
        </w:tc>
        <w:tc>
          <w:tcPr>
            <w:tcW w:w="709" w:type="dxa"/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17" w:type="dxa"/>
            <w:tcBorders>
              <w:right w:val="nil"/>
            </w:tcBorders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05B83" w:rsidRPr="00D05B83" w:rsidTr="00D05B83">
        <w:tc>
          <w:tcPr>
            <w:tcW w:w="7513" w:type="dxa"/>
            <w:tcBorders>
              <w:left w:val="nil"/>
            </w:tcBorders>
          </w:tcPr>
          <w:p w:rsidR="005E42E0" w:rsidRPr="00D05B83" w:rsidRDefault="005E42E0" w:rsidP="00D05B83">
            <w:pPr>
              <w:spacing w:line="276" w:lineRule="auto"/>
              <w:ind w:left="709"/>
              <w:rPr>
                <w:rFonts w:asciiTheme="minorHAnsi" w:hAnsiTheme="minorHAnsi" w:cstheme="minorHAnsi"/>
                <w:szCs w:val="24"/>
              </w:rPr>
            </w:pPr>
            <w:r w:rsidRPr="00D05B83">
              <w:rPr>
                <w:rFonts w:asciiTheme="minorHAnsi" w:hAnsiTheme="minorHAnsi" w:cstheme="minorHAnsi"/>
                <w:szCs w:val="24"/>
              </w:rPr>
              <w:t>Beurteilung Kastrationsfähigkeit</w:t>
            </w:r>
          </w:p>
        </w:tc>
        <w:tc>
          <w:tcPr>
            <w:tcW w:w="709" w:type="dxa"/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17" w:type="dxa"/>
            <w:tcBorders>
              <w:right w:val="nil"/>
            </w:tcBorders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05B83" w:rsidRPr="00D05B83" w:rsidTr="00D05B83">
        <w:tc>
          <w:tcPr>
            <w:tcW w:w="7513" w:type="dxa"/>
            <w:tcBorders>
              <w:left w:val="nil"/>
            </w:tcBorders>
          </w:tcPr>
          <w:p w:rsidR="005E42E0" w:rsidRPr="00D05B83" w:rsidRDefault="005E42E0" w:rsidP="00D05B83">
            <w:pPr>
              <w:spacing w:line="276" w:lineRule="auto"/>
              <w:ind w:left="709"/>
              <w:rPr>
                <w:rFonts w:asciiTheme="minorHAnsi" w:hAnsiTheme="minorHAnsi" w:cstheme="minorHAnsi"/>
                <w:szCs w:val="24"/>
              </w:rPr>
            </w:pPr>
            <w:r w:rsidRPr="00D05B83">
              <w:rPr>
                <w:rFonts w:asciiTheme="minorHAnsi" w:hAnsiTheme="minorHAnsi" w:cstheme="minorHAnsi"/>
                <w:szCs w:val="24"/>
              </w:rPr>
              <w:t>Beurteilung Narkosefähigkeit</w:t>
            </w:r>
          </w:p>
        </w:tc>
        <w:tc>
          <w:tcPr>
            <w:tcW w:w="709" w:type="dxa"/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17" w:type="dxa"/>
            <w:tcBorders>
              <w:right w:val="nil"/>
            </w:tcBorders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05B83" w:rsidRPr="00D05B83" w:rsidTr="00D05B83">
        <w:tc>
          <w:tcPr>
            <w:tcW w:w="7513" w:type="dxa"/>
            <w:tcBorders>
              <w:left w:val="nil"/>
            </w:tcBorders>
          </w:tcPr>
          <w:p w:rsidR="005E42E0" w:rsidRPr="00D05B83" w:rsidRDefault="005E42E0" w:rsidP="00D05B83">
            <w:pPr>
              <w:spacing w:line="276" w:lineRule="auto"/>
              <w:ind w:left="709"/>
              <w:rPr>
                <w:rFonts w:asciiTheme="minorHAnsi" w:hAnsiTheme="minorHAnsi" w:cstheme="minorHAnsi"/>
                <w:szCs w:val="24"/>
              </w:rPr>
            </w:pPr>
            <w:r w:rsidRPr="00D05B83">
              <w:rPr>
                <w:rFonts w:asciiTheme="minorHAnsi" w:hAnsiTheme="minorHAnsi" w:cstheme="minorHAnsi"/>
                <w:szCs w:val="24"/>
              </w:rPr>
              <w:t>Umgang mit Tieren, die nicht narkose-/kastrationsfähig sind</w:t>
            </w:r>
          </w:p>
        </w:tc>
        <w:tc>
          <w:tcPr>
            <w:tcW w:w="709" w:type="dxa"/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17" w:type="dxa"/>
            <w:tcBorders>
              <w:right w:val="nil"/>
            </w:tcBorders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05B83" w:rsidRPr="00D05B83" w:rsidTr="00D05B83">
        <w:tc>
          <w:tcPr>
            <w:tcW w:w="7513" w:type="dxa"/>
            <w:tcBorders>
              <w:left w:val="nil"/>
            </w:tcBorders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bCs/>
                <w:i/>
                <w:iCs/>
                <w:szCs w:val="24"/>
              </w:rPr>
            </w:pPr>
            <w:r w:rsidRPr="00D05B8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>Durchführung</w:t>
            </w:r>
          </w:p>
        </w:tc>
        <w:tc>
          <w:tcPr>
            <w:tcW w:w="709" w:type="dxa"/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7" w:type="dxa"/>
            <w:tcBorders>
              <w:right w:val="nil"/>
            </w:tcBorders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05B83" w:rsidRPr="00D05B83" w:rsidTr="00D05B83">
        <w:tc>
          <w:tcPr>
            <w:tcW w:w="7513" w:type="dxa"/>
            <w:tcBorders>
              <w:left w:val="nil"/>
            </w:tcBorders>
          </w:tcPr>
          <w:p w:rsidR="005E42E0" w:rsidRPr="00D05B83" w:rsidRDefault="005E42E0" w:rsidP="00D05B83">
            <w:pPr>
              <w:spacing w:line="276" w:lineRule="auto"/>
              <w:ind w:left="709"/>
              <w:rPr>
                <w:rFonts w:asciiTheme="minorHAnsi" w:hAnsiTheme="minorHAnsi" w:cstheme="minorHAnsi"/>
                <w:szCs w:val="24"/>
              </w:rPr>
            </w:pPr>
            <w:r w:rsidRPr="00D05B83">
              <w:rPr>
                <w:rFonts w:asciiTheme="minorHAnsi" w:hAnsiTheme="minorHAnsi" w:cstheme="minorHAnsi"/>
                <w:szCs w:val="24"/>
              </w:rPr>
              <w:t xml:space="preserve">Korrektes Einlegen der Ferkel ins </w:t>
            </w:r>
            <w:proofErr w:type="spellStart"/>
            <w:r w:rsidRPr="00D05B83">
              <w:rPr>
                <w:rFonts w:asciiTheme="minorHAnsi" w:hAnsiTheme="minorHAnsi" w:cstheme="minorHAnsi"/>
                <w:szCs w:val="24"/>
              </w:rPr>
              <w:t>Isoflurangerät</w:t>
            </w:r>
            <w:proofErr w:type="spellEnd"/>
          </w:p>
        </w:tc>
        <w:tc>
          <w:tcPr>
            <w:tcW w:w="709" w:type="dxa"/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17" w:type="dxa"/>
            <w:tcBorders>
              <w:right w:val="nil"/>
            </w:tcBorders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05B83" w:rsidRPr="00D05B83" w:rsidTr="00D05B83">
        <w:tc>
          <w:tcPr>
            <w:tcW w:w="7513" w:type="dxa"/>
            <w:tcBorders>
              <w:left w:val="nil"/>
              <w:bottom w:val="single" w:sz="4" w:space="0" w:color="auto"/>
            </w:tcBorders>
          </w:tcPr>
          <w:p w:rsidR="005E42E0" w:rsidRPr="00D05B83" w:rsidRDefault="005E42E0" w:rsidP="00D05B83">
            <w:pPr>
              <w:spacing w:line="276" w:lineRule="auto"/>
              <w:ind w:left="709"/>
              <w:rPr>
                <w:rFonts w:asciiTheme="minorHAnsi" w:hAnsiTheme="minorHAnsi" w:cstheme="minorHAnsi"/>
                <w:szCs w:val="24"/>
              </w:rPr>
            </w:pPr>
            <w:r w:rsidRPr="00D05B83">
              <w:rPr>
                <w:rFonts w:asciiTheme="minorHAnsi" w:hAnsiTheme="minorHAnsi" w:cstheme="minorHAnsi"/>
                <w:szCs w:val="24"/>
              </w:rPr>
              <w:t>Narkoseüberwachung</w:t>
            </w:r>
          </w:p>
        </w:tc>
        <w:tc>
          <w:tcPr>
            <w:tcW w:w="709" w:type="dxa"/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17" w:type="dxa"/>
            <w:tcBorders>
              <w:right w:val="nil"/>
            </w:tcBorders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05B83" w:rsidRPr="00D05B83" w:rsidTr="00D05B83"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B83" w:rsidRDefault="005E42E0" w:rsidP="00D05B83">
            <w:pPr>
              <w:spacing w:line="276" w:lineRule="auto"/>
              <w:ind w:left="709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05B83">
              <w:rPr>
                <w:rFonts w:asciiTheme="minorHAnsi" w:hAnsiTheme="minorHAnsi" w:cstheme="minorHAnsi"/>
                <w:b/>
                <w:bCs/>
                <w:szCs w:val="24"/>
              </w:rPr>
              <w:t xml:space="preserve">Überprüfung der Narkosetiefe (Reflex, Muskelrelaxation, </w:t>
            </w:r>
          </w:p>
          <w:p w:rsidR="005E42E0" w:rsidRPr="00D05B83" w:rsidRDefault="005E42E0" w:rsidP="00D05B83">
            <w:pPr>
              <w:spacing w:line="276" w:lineRule="auto"/>
              <w:ind w:left="709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05B83">
              <w:rPr>
                <w:rFonts w:asciiTheme="minorHAnsi" w:hAnsiTheme="minorHAnsi" w:cstheme="minorHAnsi"/>
                <w:b/>
                <w:bCs/>
                <w:szCs w:val="24"/>
              </w:rPr>
              <w:t>keine</w:t>
            </w:r>
            <w:r w:rsidR="00D05B83" w:rsidRPr="00D05B83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Pr="00D05B83">
              <w:rPr>
                <w:rFonts w:asciiTheme="minorHAnsi" w:hAnsiTheme="minorHAnsi" w:cstheme="minorHAnsi"/>
                <w:b/>
                <w:bCs/>
                <w:szCs w:val="24"/>
              </w:rPr>
              <w:t>Spontanbewegungen)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17" w:type="dxa"/>
            <w:tcBorders>
              <w:right w:val="nil"/>
            </w:tcBorders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05B83" w:rsidRPr="00D05B83" w:rsidTr="00D05B83">
        <w:tc>
          <w:tcPr>
            <w:tcW w:w="7513" w:type="dxa"/>
            <w:tcBorders>
              <w:top w:val="single" w:sz="4" w:space="0" w:color="auto"/>
              <w:left w:val="nil"/>
            </w:tcBorders>
          </w:tcPr>
          <w:p w:rsidR="005E42E0" w:rsidRPr="00D05B83" w:rsidRDefault="005E42E0" w:rsidP="00D05B83">
            <w:pPr>
              <w:spacing w:line="276" w:lineRule="auto"/>
              <w:ind w:left="709"/>
              <w:rPr>
                <w:rFonts w:asciiTheme="minorHAnsi" w:hAnsiTheme="minorHAnsi" w:cstheme="minorHAnsi"/>
                <w:szCs w:val="24"/>
              </w:rPr>
            </w:pPr>
            <w:r w:rsidRPr="00D05B83">
              <w:rPr>
                <w:rFonts w:asciiTheme="minorHAnsi" w:hAnsiTheme="minorHAnsi" w:cstheme="minorHAnsi"/>
                <w:szCs w:val="24"/>
              </w:rPr>
              <w:t>Verlängerung der Narkose bei Bedarf</w:t>
            </w:r>
          </w:p>
        </w:tc>
        <w:tc>
          <w:tcPr>
            <w:tcW w:w="709" w:type="dxa"/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17" w:type="dxa"/>
            <w:tcBorders>
              <w:right w:val="nil"/>
            </w:tcBorders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05B83" w:rsidRPr="00D05B83" w:rsidTr="00D05B83">
        <w:tc>
          <w:tcPr>
            <w:tcW w:w="7513" w:type="dxa"/>
            <w:tcBorders>
              <w:left w:val="nil"/>
            </w:tcBorders>
          </w:tcPr>
          <w:p w:rsidR="005E42E0" w:rsidRPr="00D05B83" w:rsidRDefault="005E42E0" w:rsidP="00D05B83">
            <w:pPr>
              <w:spacing w:line="276" w:lineRule="auto"/>
              <w:ind w:left="709"/>
              <w:rPr>
                <w:rFonts w:asciiTheme="minorHAnsi" w:hAnsiTheme="minorHAnsi" w:cstheme="minorHAnsi"/>
                <w:szCs w:val="24"/>
              </w:rPr>
            </w:pPr>
            <w:r w:rsidRPr="00D05B83">
              <w:rPr>
                <w:rFonts w:asciiTheme="minorHAnsi" w:hAnsiTheme="minorHAnsi" w:cstheme="minorHAnsi"/>
                <w:szCs w:val="24"/>
              </w:rPr>
              <w:t>Kastration mit geeigneter chirurgischer Methode</w:t>
            </w:r>
          </w:p>
        </w:tc>
        <w:tc>
          <w:tcPr>
            <w:tcW w:w="709" w:type="dxa"/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17" w:type="dxa"/>
            <w:tcBorders>
              <w:right w:val="nil"/>
            </w:tcBorders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05B83" w:rsidRPr="00D05B83" w:rsidTr="00D05B83">
        <w:tc>
          <w:tcPr>
            <w:tcW w:w="7513" w:type="dxa"/>
            <w:tcBorders>
              <w:left w:val="nil"/>
            </w:tcBorders>
          </w:tcPr>
          <w:p w:rsidR="005E42E0" w:rsidRPr="00D05B83" w:rsidRDefault="005E42E0" w:rsidP="00D05B83">
            <w:pPr>
              <w:spacing w:line="276" w:lineRule="auto"/>
              <w:ind w:left="709"/>
              <w:rPr>
                <w:rFonts w:asciiTheme="minorHAnsi" w:hAnsiTheme="minorHAnsi" w:cstheme="minorHAnsi"/>
                <w:szCs w:val="24"/>
              </w:rPr>
            </w:pPr>
            <w:r w:rsidRPr="00D05B83">
              <w:rPr>
                <w:rFonts w:asciiTheme="minorHAnsi" w:hAnsiTheme="minorHAnsi" w:cstheme="minorHAnsi"/>
                <w:szCs w:val="24"/>
              </w:rPr>
              <w:t>Umgang mit Narkosezwischenfällen</w:t>
            </w:r>
          </w:p>
        </w:tc>
        <w:tc>
          <w:tcPr>
            <w:tcW w:w="709" w:type="dxa"/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17" w:type="dxa"/>
            <w:tcBorders>
              <w:right w:val="nil"/>
            </w:tcBorders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05B83" w:rsidRPr="00D05B83" w:rsidTr="00D05B83">
        <w:trPr>
          <w:trHeight w:val="64"/>
        </w:trPr>
        <w:tc>
          <w:tcPr>
            <w:tcW w:w="7513" w:type="dxa"/>
            <w:tcBorders>
              <w:left w:val="nil"/>
            </w:tcBorders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bCs/>
                <w:i/>
                <w:iCs/>
                <w:szCs w:val="24"/>
              </w:rPr>
            </w:pPr>
            <w:r w:rsidRPr="00D05B8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>Nachsorge</w:t>
            </w:r>
          </w:p>
        </w:tc>
        <w:tc>
          <w:tcPr>
            <w:tcW w:w="709" w:type="dxa"/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7" w:type="dxa"/>
            <w:tcBorders>
              <w:right w:val="nil"/>
            </w:tcBorders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05B83" w:rsidRPr="00D05B83" w:rsidTr="00D05B83">
        <w:tc>
          <w:tcPr>
            <w:tcW w:w="7513" w:type="dxa"/>
            <w:tcBorders>
              <w:left w:val="nil"/>
            </w:tcBorders>
          </w:tcPr>
          <w:p w:rsidR="005E42E0" w:rsidRPr="00D05B83" w:rsidRDefault="005E42E0" w:rsidP="00D05B83">
            <w:pPr>
              <w:spacing w:line="276" w:lineRule="auto"/>
              <w:ind w:left="709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05B83">
              <w:rPr>
                <w:rFonts w:asciiTheme="minorHAnsi" w:hAnsiTheme="minorHAnsi" w:cstheme="minorHAnsi"/>
                <w:b/>
                <w:bCs/>
                <w:szCs w:val="24"/>
              </w:rPr>
              <w:t>Nachsorge der kastrierten Ferkel</w:t>
            </w:r>
          </w:p>
        </w:tc>
        <w:tc>
          <w:tcPr>
            <w:tcW w:w="709" w:type="dxa"/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17" w:type="dxa"/>
            <w:tcBorders>
              <w:right w:val="nil"/>
            </w:tcBorders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05B83" w:rsidRPr="00D05B83" w:rsidTr="00D05B83">
        <w:tc>
          <w:tcPr>
            <w:tcW w:w="7513" w:type="dxa"/>
            <w:tcBorders>
              <w:left w:val="nil"/>
            </w:tcBorders>
          </w:tcPr>
          <w:p w:rsidR="005E42E0" w:rsidRPr="00D05B83" w:rsidRDefault="005E42E0" w:rsidP="00D05B83">
            <w:pPr>
              <w:spacing w:line="276" w:lineRule="auto"/>
              <w:ind w:left="709"/>
              <w:rPr>
                <w:rFonts w:asciiTheme="minorHAnsi" w:hAnsiTheme="minorHAnsi" w:cstheme="minorHAnsi"/>
                <w:szCs w:val="24"/>
              </w:rPr>
            </w:pPr>
            <w:r w:rsidRPr="00D05B83">
              <w:rPr>
                <w:rFonts w:asciiTheme="minorHAnsi" w:hAnsiTheme="minorHAnsi" w:cstheme="minorHAnsi"/>
                <w:szCs w:val="24"/>
              </w:rPr>
              <w:t>Dokumentation Narkosezwischenfälle</w:t>
            </w:r>
          </w:p>
        </w:tc>
        <w:tc>
          <w:tcPr>
            <w:tcW w:w="709" w:type="dxa"/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17" w:type="dxa"/>
            <w:tcBorders>
              <w:right w:val="nil"/>
            </w:tcBorders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05B83" w:rsidRPr="00D05B83" w:rsidTr="00D05B83">
        <w:tc>
          <w:tcPr>
            <w:tcW w:w="7513" w:type="dxa"/>
            <w:tcBorders>
              <w:left w:val="nil"/>
            </w:tcBorders>
          </w:tcPr>
          <w:p w:rsidR="005E42E0" w:rsidRPr="00D05B83" w:rsidRDefault="005E42E0" w:rsidP="00D05B83">
            <w:pPr>
              <w:spacing w:line="276" w:lineRule="auto"/>
              <w:ind w:left="709"/>
              <w:rPr>
                <w:rFonts w:asciiTheme="minorHAnsi" w:hAnsiTheme="minorHAnsi" w:cstheme="minorHAnsi"/>
                <w:sz w:val="18"/>
                <w:szCs w:val="20"/>
              </w:rPr>
            </w:pPr>
            <w:r w:rsidRPr="00D05B83">
              <w:rPr>
                <w:rFonts w:asciiTheme="minorHAnsi" w:hAnsiTheme="minorHAnsi" w:cstheme="minorHAnsi"/>
                <w:szCs w:val="24"/>
              </w:rPr>
              <w:t>Auslesen der Anzahl durchgeführter Narkosen</w:t>
            </w:r>
          </w:p>
        </w:tc>
        <w:tc>
          <w:tcPr>
            <w:tcW w:w="709" w:type="dxa"/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17" w:type="dxa"/>
            <w:tcBorders>
              <w:right w:val="nil"/>
            </w:tcBorders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05B83" w:rsidRPr="00D05B83" w:rsidTr="00D05B83">
        <w:tc>
          <w:tcPr>
            <w:tcW w:w="7513" w:type="dxa"/>
            <w:tcBorders>
              <w:left w:val="nil"/>
            </w:tcBorders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</w:pPr>
            <w:r w:rsidRPr="00D05B8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 xml:space="preserve">Umgang mit dem </w:t>
            </w:r>
            <w:proofErr w:type="spellStart"/>
            <w:r w:rsidRPr="00D05B8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>Isoflurangerät</w:t>
            </w:r>
            <w:proofErr w:type="spellEnd"/>
          </w:p>
        </w:tc>
        <w:tc>
          <w:tcPr>
            <w:tcW w:w="709" w:type="dxa"/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7" w:type="dxa"/>
            <w:tcBorders>
              <w:right w:val="nil"/>
            </w:tcBorders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05B83" w:rsidRPr="00D05B83" w:rsidTr="00D05B83">
        <w:tc>
          <w:tcPr>
            <w:tcW w:w="7513" w:type="dxa"/>
            <w:tcBorders>
              <w:left w:val="nil"/>
            </w:tcBorders>
          </w:tcPr>
          <w:p w:rsidR="005E42E0" w:rsidRPr="00D05B83" w:rsidRDefault="005E42E0" w:rsidP="00D05B83">
            <w:pPr>
              <w:spacing w:line="276" w:lineRule="auto"/>
              <w:ind w:left="709"/>
              <w:rPr>
                <w:rFonts w:asciiTheme="minorHAnsi" w:hAnsiTheme="minorHAnsi" w:cstheme="minorHAnsi"/>
                <w:szCs w:val="24"/>
              </w:rPr>
            </w:pPr>
            <w:r w:rsidRPr="00D05B83">
              <w:rPr>
                <w:rFonts w:asciiTheme="minorHAnsi" w:hAnsiTheme="minorHAnsi" w:cstheme="minorHAnsi"/>
                <w:szCs w:val="24"/>
              </w:rPr>
              <w:t>Aufbau</w:t>
            </w:r>
          </w:p>
        </w:tc>
        <w:tc>
          <w:tcPr>
            <w:tcW w:w="709" w:type="dxa"/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17" w:type="dxa"/>
            <w:tcBorders>
              <w:right w:val="nil"/>
            </w:tcBorders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05B83" w:rsidRPr="00D05B83" w:rsidTr="00D05B83">
        <w:tc>
          <w:tcPr>
            <w:tcW w:w="7513" w:type="dxa"/>
            <w:tcBorders>
              <w:left w:val="nil"/>
            </w:tcBorders>
          </w:tcPr>
          <w:p w:rsidR="005E42E0" w:rsidRPr="00D05B83" w:rsidRDefault="005E42E0" w:rsidP="00D05B83">
            <w:pPr>
              <w:spacing w:line="276" w:lineRule="auto"/>
              <w:ind w:left="709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05B83">
              <w:rPr>
                <w:rFonts w:asciiTheme="minorHAnsi" w:hAnsiTheme="minorHAnsi" w:cstheme="minorHAnsi"/>
                <w:b/>
                <w:bCs/>
                <w:szCs w:val="24"/>
              </w:rPr>
              <w:t>Sichtkontrolle</w:t>
            </w:r>
          </w:p>
        </w:tc>
        <w:tc>
          <w:tcPr>
            <w:tcW w:w="709" w:type="dxa"/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17" w:type="dxa"/>
            <w:tcBorders>
              <w:right w:val="nil"/>
            </w:tcBorders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05B83" w:rsidRPr="00D05B83" w:rsidTr="00D05B83">
        <w:tc>
          <w:tcPr>
            <w:tcW w:w="7513" w:type="dxa"/>
            <w:tcBorders>
              <w:left w:val="nil"/>
            </w:tcBorders>
          </w:tcPr>
          <w:p w:rsidR="005E42E0" w:rsidRPr="00D05B83" w:rsidRDefault="005E42E0" w:rsidP="00D05B83">
            <w:pPr>
              <w:spacing w:line="276" w:lineRule="auto"/>
              <w:ind w:left="709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05B83">
              <w:rPr>
                <w:rFonts w:asciiTheme="minorHAnsi" w:hAnsiTheme="minorHAnsi" w:cstheme="minorHAnsi"/>
                <w:b/>
                <w:bCs/>
                <w:szCs w:val="24"/>
              </w:rPr>
              <w:t>Funktionsprüfung</w:t>
            </w:r>
          </w:p>
        </w:tc>
        <w:tc>
          <w:tcPr>
            <w:tcW w:w="709" w:type="dxa"/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17" w:type="dxa"/>
            <w:tcBorders>
              <w:right w:val="nil"/>
            </w:tcBorders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05B83" w:rsidRPr="00D05B83" w:rsidTr="00D05B83">
        <w:tc>
          <w:tcPr>
            <w:tcW w:w="7513" w:type="dxa"/>
            <w:tcBorders>
              <w:left w:val="nil"/>
            </w:tcBorders>
          </w:tcPr>
          <w:p w:rsidR="005E42E0" w:rsidRPr="00D05B83" w:rsidRDefault="005E42E0" w:rsidP="00D05B83">
            <w:pPr>
              <w:spacing w:line="276" w:lineRule="auto"/>
              <w:ind w:left="709"/>
              <w:rPr>
                <w:rFonts w:asciiTheme="minorHAnsi" w:hAnsiTheme="minorHAnsi" w:cstheme="minorHAnsi"/>
                <w:szCs w:val="24"/>
              </w:rPr>
            </w:pPr>
            <w:r w:rsidRPr="00D05B83">
              <w:rPr>
                <w:rFonts w:asciiTheme="minorHAnsi" w:hAnsiTheme="minorHAnsi" w:cstheme="minorHAnsi"/>
                <w:szCs w:val="24"/>
              </w:rPr>
              <w:t xml:space="preserve">Einfüllen </w:t>
            </w:r>
            <w:proofErr w:type="spellStart"/>
            <w:r w:rsidRPr="00D05B83">
              <w:rPr>
                <w:rFonts w:asciiTheme="minorHAnsi" w:hAnsiTheme="minorHAnsi" w:cstheme="minorHAnsi"/>
                <w:szCs w:val="24"/>
              </w:rPr>
              <w:t>Isofluran</w:t>
            </w:r>
            <w:proofErr w:type="spellEnd"/>
          </w:p>
        </w:tc>
        <w:tc>
          <w:tcPr>
            <w:tcW w:w="709" w:type="dxa"/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17" w:type="dxa"/>
            <w:tcBorders>
              <w:right w:val="nil"/>
            </w:tcBorders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05B83" w:rsidRPr="00D05B83" w:rsidTr="00D05B83">
        <w:tc>
          <w:tcPr>
            <w:tcW w:w="7513" w:type="dxa"/>
            <w:tcBorders>
              <w:left w:val="nil"/>
            </w:tcBorders>
          </w:tcPr>
          <w:p w:rsidR="005E42E0" w:rsidRPr="00D05B83" w:rsidRDefault="005E42E0" w:rsidP="00D05B83">
            <w:pPr>
              <w:spacing w:line="276" w:lineRule="auto"/>
              <w:ind w:left="709"/>
              <w:rPr>
                <w:rFonts w:asciiTheme="minorHAnsi" w:hAnsiTheme="minorHAnsi" w:cstheme="minorHAnsi"/>
                <w:szCs w:val="24"/>
              </w:rPr>
            </w:pPr>
            <w:r w:rsidRPr="00D05B83">
              <w:rPr>
                <w:rFonts w:asciiTheme="minorHAnsi" w:hAnsiTheme="minorHAnsi" w:cstheme="minorHAnsi"/>
                <w:szCs w:val="24"/>
              </w:rPr>
              <w:t>Bedienung</w:t>
            </w:r>
          </w:p>
        </w:tc>
        <w:tc>
          <w:tcPr>
            <w:tcW w:w="709" w:type="dxa"/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17" w:type="dxa"/>
            <w:tcBorders>
              <w:right w:val="nil"/>
            </w:tcBorders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05B83" w:rsidRPr="00D05B83" w:rsidTr="00D05B83">
        <w:tc>
          <w:tcPr>
            <w:tcW w:w="7513" w:type="dxa"/>
            <w:tcBorders>
              <w:left w:val="nil"/>
            </w:tcBorders>
          </w:tcPr>
          <w:p w:rsidR="005E42E0" w:rsidRPr="00D05B83" w:rsidRDefault="005E42E0" w:rsidP="00D05B83">
            <w:pPr>
              <w:spacing w:line="276" w:lineRule="auto"/>
              <w:ind w:left="709"/>
              <w:rPr>
                <w:rFonts w:asciiTheme="minorHAnsi" w:hAnsiTheme="minorHAnsi" w:cstheme="minorHAnsi"/>
                <w:szCs w:val="24"/>
              </w:rPr>
            </w:pPr>
            <w:r w:rsidRPr="00D05B83">
              <w:rPr>
                <w:rFonts w:asciiTheme="minorHAnsi" w:hAnsiTheme="minorHAnsi" w:cstheme="minorHAnsi"/>
                <w:szCs w:val="24"/>
              </w:rPr>
              <w:t>Abbau</w:t>
            </w:r>
          </w:p>
        </w:tc>
        <w:tc>
          <w:tcPr>
            <w:tcW w:w="709" w:type="dxa"/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17" w:type="dxa"/>
            <w:tcBorders>
              <w:right w:val="nil"/>
            </w:tcBorders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05B83" w:rsidRPr="00D05B83" w:rsidTr="00D05B83">
        <w:tc>
          <w:tcPr>
            <w:tcW w:w="7513" w:type="dxa"/>
            <w:tcBorders>
              <w:left w:val="nil"/>
            </w:tcBorders>
          </w:tcPr>
          <w:p w:rsidR="005E42E0" w:rsidRPr="00D05B83" w:rsidRDefault="005E42E0" w:rsidP="00D05B83">
            <w:pPr>
              <w:spacing w:line="276" w:lineRule="auto"/>
              <w:ind w:left="709"/>
              <w:rPr>
                <w:rFonts w:asciiTheme="minorHAnsi" w:hAnsiTheme="minorHAnsi" w:cstheme="minorHAnsi"/>
                <w:szCs w:val="24"/>
              </w:rPr>
            </w:pPr>
            <w:r w:rsidRPr="00D05B83">
              <w:rPr>
                <w:rFonts w:asciiTheme="minorHAnsi" w:hAnsiTheme="minorHAnsi" w:cstheme="minorHAnsi"/>
                <w:szCs w:val="24"/>
              </w:rPr>
              <w:t>Reinigung und Desinfektion</w:t>
            </w:r>
          </w:p>
        </w:tc>
        <w:tc>
          <w:tcPr>
            <w:tcW w:w="709" w:type="dxa"/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17" w:type="dxa"/>
            <w:tcBorders>
              <w:right w:val="nil"/>
            </w:tcBorders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05B83" w:rsidRPr="00D05B83" w:rsidTr="00D05B83">
        <w:tc>
          <w:tcPr>
            <w:tcW w:w="7513" w:type="dxa"/>
            <w:tcBorders>
              <w:left w:val="nil"/>
            </w:tcBorders>
          </w:tcPr>
          <w:p w:rsidR="005E42E0" w:rsidRPr="00D05B83" w:rsidRDefault="005E42E0" w:rsidP="00D05B83">
            <w:pPr>
              <w:spacing w:line="276" w:lineRule="auto"/>
              <w:ind w:left="709"/>
              <w:rPr>
                <w:rFonts w:asciiTheme="minorHAnsi" w:hAnsiTheme="minorHAnsi" w:cstheme="minorHAnsi"/>
                <w:szCs w:val="24"/>
              </w:rPr>
            </w:pPr>
            <w:r w:rsidRPr="00D05B83">
              <w:rPr>
                <w:rFonts w:asciiTheme="minorHAnsi" w:hAnsiTheme="minorHAnsi" w:cstheme="minorHAnsi"/>
                <w:szCs w:val="24"/>
              </w:rPr>
              <w:t>Lagerung</w:t>
            </w:r>
          </w:p>
        </w:tc>
        <w:tc>
          <w:tcPr>
            <w:tcW w:w="709" w:type="dxa"/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17" w:type="dxa"/>
            <w:tcBorders>
              <w:right w:val="nil"/>
            </w:tcBorders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05B83" w:rsidRPr="00D05B83" w:rsidTr="00D05B83">
        <w:tc>
          <w:tcPr>
            <w:tcW w:w="7513" w:type="dxa"/>
            <w:tcBorders>
              <w:left w:val="nil"/>
            </w:tcBorders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bCs/>
                <w:i/>
                <w:iCs/>
                <w:szCs w:val="24"/>
              </w:rPr>
            </w:pPr>
            <w:r w:rsidRPr="00D05B8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>Umgang Tierarzneimittel (</w:t>
            </w:r>
            <w:proofErr w:type="spellStart"/>
            <w:r w:rsidRPr="00D05B8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>Isofluran</w:t>
            </w:r>
            <w:proofErr w:type="spellEnd"/>
            <w:r w:rsidRPr="00D05B8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 xml:space="preserve"> und Schmerzmittel)</w:t>
            </w:r>
          </w:p>
        </w:tc>
        <w:tc>
          <w:tcPr>
            <w:tcW w:w="709" w:type="dxa"/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7" w:type="dxa"/>
            <w:tcBorders>
              <w:right w:val="nil"/>
            </w:tcBorders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05B83" w:rsidRPr="00D05B83" w:rsidTr="00D05B83">
        <w:tc>
          <w:tcPr>
            <w:tcW w:w="7513" w:type="dxa"/>
            <w:tcBorders>
              <w:left w:val="nil"/>
            </w:tcBorders>
          </w:tcPr>
          <w:p w:rsidR="005E42E0" w:rsidRPr="00D05B83" w:rsidRDefault="005E42E0" w:rsidP="00D05B83">
            <w:pPr>
              <w:spacing w:line="276" w:lineRule="auto"/>
              <w:ind w:left="709"/>
              <w:rPr>
                <w:rFonts w:asciiTheme="minorHAnsi" w:hAnsiTheme="minorHAnsi" w:cstheme="minorHAnsi"/>
                <w:szCs w:val="24"/>
              </w:rPr>
            </w:pPr>
            <w:r w:rsidRPr="00D05B83">
              <w:rPr>
                <w:rFonts w:asciiTheme="minorHAnsi" w:hAnsiTheme="minorHAnsi" w:cstheme="minorHAnsi"/>
                <w:szCs w:val="24"/>
              </w:rPr>
              <w:t>Dosierung</w:t>
            </w:r>
          </w:p>
        </w:tc>
        <w:tc>
          <w:tcPr>
            <w:tcW w:w="709" w:type="dxa"/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17" w:type="dxa"/>
            <w:tcBorders>
              <w:right w:val="nil"/>
            </w:tcBorders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05B83" w:rsidRPr="00D05B83" w:rsidTr="00D05B83">
        <w:tc>
          <w:tcPr>
            <w:tcW w:w="7513" w:type="dxa"/>
            <w:tcBorders>
              <w:left w:val="nil"/>
            </w:tcBorders>
          </w:tcPr>
          <w:p w:rsidR="005E42E0" w:rsidRPr="00D05B83" w:rsidRDefault="005E42E0" w:rsidP="00D05B83">
            <w:pPr>
              <w:spacing w:line="276" w:lineRule="auto"/>
              <w:ind w:left="709"/>
              <w:rPr>
                <w:rFonts w:asciiTheme="minorHAnsi" w:hAnsiTheme="minorHAnsi" w:cstheme="minorHAnsi"/>
                <w:szCs w:val="24"/>
              </w:rPr>
            </w:pPr>
            <w:r w:rsidRPr="00D05B83">
              <w:rPr>
                <w:rFonts w:asciiTheme="minorHAnsi" w:hAnsiTheme="minorHAnsi" w:cstheme="minorHAnsi"/>
                <w:szCs w:val="24"/>
              </w:rPr>
              <w:t>Anwendungsart</w:t>
            </w:r>
          </w:p>
        </w:tc>
        <w:tc>
          <w:tcPr>
            <w:tcW w:w="709" w:type="dxa"/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17" w:type="dxa"/>
            <w:tcBorders>
              <w:right w:val="nil"/>
            </w:tcBorders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05B83" w:rsidRPr="00D05B83" w:rsidTr="00D05B83">
        <w:tc>
          <w:tcPr>
            <w:tcW w:w="7513" w:type="dxa"/>
            <w:tcBorders>
              <w:left w:val="nil"/>
            </w:tcBorders>
          </w:tcPr>
          <w:p w:rsidR="005E42E0" w:rsidRPr="00D05B83" w:rsidRDefault="005E42E0" w:rsidP="00D05B83">
            <w:pPr>
              <w:spacing w:line="276" w:lineRule="auto"/>
              <w:ind w:left="709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05B83">
              <w:rPr>
                <w:rFonts w:asciiTheme="minorHAnsi" w:hAnsiTheme="minorHAnsi" w:cstheme="minorHAnsi"/>
                <w:b/>
                <w:bCs/>
                <w:szCs w:val="24"/>
              </w:rPr>
              <w:t>Lagerung</w:t>
            </w:r>
          </w:p>
        </w:tc>
        <w:tc>
          <w:tcPr>
            <w:tcW w:w="709" w:type="dxa"/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17" w:type="dxa"/>
            <w:tcBorders>
              <w:right w:val="nil"/>
            </w:tcBorders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05B83" w:rsidRPr="00D05B83" w:rsidTr="00D05B83">
        <w:tc>
          <w:tcPr>
            <w:tcW w:w="7513" w:type="dxa"/>
            <w:tcBorders>
              <w:left w:val="nil"/>
            </w:tcBorders>
          </w:tcPr>
          <w:p w:rsidR="005E42E0" w:rsidRPr="00D05B83" w:rsidRDefault="005E42E0" w:rsidP="00D05B83">
            <w:pPr>
              <w:spacing w:line="276" w:lineRule="auto"/>
              <w:ind w:left="709"/>
              <w:rPr>
                <w:rFonts w:asciiTheme="minorHAnsi" w:hAnsiTheme="minorHAnsi" w:cstheme="minorHAnsi"/>
                <w:szCs w:val="24"/>
              </w:rPr>
            </w:pPr>
            <w:r w:rsidRPr="00D05B83">
              <w:rPr>
                <w:rFonts w:asciiTheme="minorHAnsi" w:hAnsiTheme="minorHAnsi" w:cstheme="minorHAnsi"/>
                <w:szCs w:val="24"/>
              </w:rPr>
              <w:t>Entsorgung</w:t>
            </w:r>
          </w:p>
        </w:tc>
        <w:tc>
          <w:tcPr>
            <w:tcW w:w="709" w:type="dxa"/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17" w:type="dxa"/>
            <w:tcBorders>
              <w:right w:val="nil"/>
            </w:tcBorders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05B83" w:rsidRPr="00D05B83" w:rsidTr="00D05B83">
        <w:tc>
          <w:tcPr>
            <w:tcW w:w="7513" w:type="dxa"/>
            <w:tcBorders>
              <w:left w:val="nil"/>
            </w:tcBorders>
          </w:tcPr>
          <w:p w:rsidR="005E42E0" w:rsidRPr="00D05B83" w:rsidRDefault="005E42E0" w:rsidP="00D05B83">
            <w:pPr>
              <w:spacing w:line="276" w:lineRule="auto"/>
              <w:ind w:left="709"/>
              <w:rPr>
                <w:rFonts w:asciiTheme="minorHAnsi" w:hAnsiTheme="minorHAnsi" w:cstheme="minorHAnsi"/>
                <w:szCs w:val="24"/>
              </w:rPr>
            </w:pPr>
            <w:r w:rsidRPr="00D05B83">
              <w:rPr>
                <w:rFonts w:asciiTheme="minorHAnsi" w:hAnsiTheme="minorHAnsi" w:cstheme="minorHAnsi"/>
                <w:szCs w:val="24"/>
              </w:rPr>
              <w:t>Dokumentation</w:t>
            </w:r>
          </w:p>
        </w:tc>
        <w:tc>
          <w:tcPr>
            <w:tcW w:w="709" w:type="dxa"/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17" w:type="dxa"/>
            <w:tcBorders>
              <w:right w:val="nil"/>
            </w:tcBorders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05B83" w:rsidRPr="00D05B83" w:rsidTr="00D05B83">
        <w:tc>
          <w:tcPr>
            <w:tcW w:w="7513" w:type="dxa"/>
            <w:tcBorders>
              <w:left w:val="nil"/>
            </w:tcBorders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bCs/>
                <w:i/>
                <w:iCs/>
                <w:szCs w:val="24"/>
              </w:rPr>
            </w:pPr>
            <w:r w:rsidRPr="00D05B8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>Hygiene und Desinfektion</w:t>
            </w:r>
          </w:p>
        </w:tc>
        <w:tc>
          <w:tcPr>
            <w:tcW w:w="709" w:type="dxa"/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7" w:type="dxa"/>
            <w:tcBorders>
              <w:right w:val="nil"/>
            </w:tcBorders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05B83" w:rsidRPr="00D05B83" w:rsidTr="00D05B83">
        <w:tc>
          <w:tcPr>
            <w:tcW w:w="7513" w:type="dxa"/>
            <w:tcBorders>
              <w:left w:val="nil"/>
            </w:tcBorders>
          </w:tcPr>
          <w:p w:rsidR="005E42E0" w:rsidRPr="00D05B83" w:rsidRDefault="005E42E0" w:rsidP="00D05B83">
            <w:pPr>
              <w:spacing w:line="276" w:lineRule="auto"/>
              <w:ind w:left="709"/>
              <w:rPr>
                <w:rFonts w:asciiTheme="minorHAnsi" w:hAnsiTheme="minorHAnsi" w:cstheme="minorHAnsi"/>
                <w:szCs w:val="24"/>
              </w:rPr>
            </w:pPr>
            <w:r w:rsidRPr="00D05B83">
              <w:rPr>
                <w:rFonts w:asciiTheme="minorHAnsi" w:hAnsiTheme="minorHAnsi" w:cstheme="minorHAnsi"/>
                <w:szCs w:val="24"/>
              </w:rPr>
              <w:t>Kastrationsbesteck sauber gelagert</w:t>
            </w:r>
          </w:p>
        </w:tc>
        <w:tc>
          <w:tcPr>
            <w:tcW w:w="709" w:type="dxa"/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17" w:type="dxa"/>
            <w:tcBorders>
              <w:right w:val="nil"/>
            </w:tcBorders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05B83" w:rsidRPr="00D05B83" w:rsidTr="00D05B83">
        <w:tc>
          <w:tcPr>
            <w:tcW w:w="7513" w:type="dxa"/>
            <w:tcBorders>
              <w:left w:val="nil"/>
            </w:tcBorders>
          </w:tcPr>
          <w:p w:rsidR="005E42E0" w:rsidRPr="00D05B83" w:rsidRDefault="005E42E0" w:rsidP="00D05B83">
            <w:pPr>
              <w:spacing w:line="276" w:lineRule="auto"/>
              <w:ind w:left="709"/>
              <w:rPr>
                <w:rFonts w:asciiTheme="minorHAnsi" w:hAnsiTheme="minorHAnsi" w:cstheme="minorHAnsi"/>
                <w:szCs w:val="24"/>
              </w:rPr>
            </w:pPr>
            <w:r w:rsidRPr="00D05B83">
              <w:rPr>
                <w:rFonts w:asciiTheme="minorHAnsi" w:hAnsiTheme="minorHAnsi" w:cstheme="minorHAnsi"/>
                <w:szCs w:val="24"/>
              </w:rPr>
              <w:t>Zwischenreinigung des Kastrationszubehörs</w:t>
            </w:r>
          </w:p>
        </w:tc>
        <w:tc>
          <w:tcPr>
            <w:tcW w:w="709" w:type="dxa"/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17" w:type="dxa"/>
            <w:tcBorders>
              <w:right w:val="nil"/>
            </w:tcBorders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05B83" w:rsidRPr="00D05B83" w:rsidTr="00D05B83">
        <w:tc>
          <w:tcPr>
            <w:tcW w:w="7513" w:type="dxa"/>
            <w:tcBorders>
              <w:left w:val="nil"/>
            </w:tcBorders>
          </w:tcPr>
          <w:p w:rsidR="005E42E0" w:rsidRPr="00D05B83" w:rsidRDefault="005E42E0" w:rsidP="00D05B83">
            <w:pPr>
              <w:spacing w:line="276" w:lineRule="auto"/>
              <w:ind w:left="709"/>
              <w:rPr>
                <w:rFonts w:asciiTheme="minorHAnsi" w:hAnsiTheme="minorHAnsi" w:cstheme="minorHAnsi"/>
                <w:szCs w:val="24"/>
              </w:rPr>
            </w:pPr>
            <w:r w:rsidRPr="00D05B83">
              <w:rPr>
                <w:rFonts w:asciiTheme="minorHAnsi" w:hAnsiTheme="minorHAnsi" w:cstheme="minorHAnsi"/>
                <w:szCs w:val="24"/>
              </w:rPr>
              <w:t>Gute Personalhygiene</w:t>
            </w:r>
          </w:p>
        </w:tc>
        <w:tc>
          <w:tcPr>
            <w:tcW w:w="709" w:type="dxa"/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17" w:type="dxa"/>
            <w:tcBorders>
              <w:right w:val="nil"/>
            </w:tcBorders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05B83" w:rsidRPr="00D05B83" w:rsidTr="00D05B83">
        <w:tc>
          <w:tcPr>
            <w:tcW w:w="7513" w:type="dxa"/>
            <w:tcBorders>
              <w:left w:val="nil"/>
            </w:tcBorders>
          </w:tcPr>
          <w:p w:rsidR="005E42E0" w:rsidRPr="00D05B83" w:rsidRDefault="005E42E0" w:rsidP="00D05B83">
            <w:pPr>
              <w:spacing w:line="276" w:lineRule="auto"/>
              <w:ind w:left="709"/>
              <w:rPr>
                <w:rFonts w:asciiTheme="minorHAnsi" w:hAnsiTheme="minorHAnsi" w:cstheme="minorHAnsi"/>
                <w:szCs w:val="24"/>
              </w:rPr>
            </w:pPr>
            <w:r w:rsidRPr="00D05B83">
              <w:rPr>
                <w:rFonts w:asciiTheme="minorHAnsi" w:hAnsiTheme="minorHAnsi" w:cstheme="minorHAnsi"/>
                <w:szCs w:val="24"/>
              </w:rPr>
              <w:t>Gute Wundhygiene</w:t>
            </w:r>
          </w:p>
        </w:tc>
        <w:tc>
          <w:tcPr>
            <w:tcW w:w="709" w:type="dxa"/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17" w:type="dxa"/>
            <w:tcBorders>
              <w:right w:val="nil"/>
            </w:tcBorders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05B83" w:rsidRPr="00D05B83" w:rsidTr="00D05B83">
        <w:tc>
          <w:tcPr>
            <w:tcW w:w="7513" w:type="dxa"/>
            <w:tcBorders>
              <w:left w:val="nil"/>
              <w:bottom w:val="nil"/>
            </w:tcBorders>
          </w:tcPr>
          <w:p w:rsidR="005E42E0" w:rsidRPr="00D05B83" w:rsidRDefault="005E42E0" w:rsidP="00D05B83">
            <w:pPr>
              <w:spacing w:line="276" w:lineRule="auto"/>
              <w:ind w:left="709"/>
              <w:rPr>
                <w:rFonts w:asciiTheme="minorHAnsi" w:hAnsiTheme="minorHAnsi" w:cstheme="minorHAnsi"/>
                <w:szCs w:val="24"/>
              </w:rPr>
            </w:pPr>
            <w:r w:rsidRPr="00D05B83">
              <w:rPr>
                <w:rFonts w:asciiTheme="minorHAnsi" w:hAnsiTheme="minorHAnsi" w:cstheme="minorHAnsi"/>
                <w:szCs w:val="24"/>
              </w:rPr>
              <w:t>In hygienisch einwandfreier Umgebung</w:t>
            </w:r>
          </w:p>
        </w:tc>
        <w:tc>
          <w:tcPr>
            <w:tcW w:w="709" w:type="dxa"/>
            <w:tcBorders>
              <w:bottom w:val="nil"/>
            </w:tcBorders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17" w:type="dxa"/>
            <w:tcBorders>
              <w:bottom w:val="nil"/>
              <w:right w:val="nil"/>
            </w:tcBorders>
          </w:tcPr>
          <w:p w:rsidR="005E42E0" w:rsidRPr="00D05B83" w:rsidRDefault="005E42E0" w:rsidP="00D05B83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5E42E0" w:rsidRPr="005E42E0" w:rsidRDefault="005E42E0" w:rsidP="005E42E0">
      <w:pPr>
        <w:spacing w:line="276" w:lineRule="auto"/>
        <w:ind w:left="4254" w:firstLine="709"/>
        <w:rPr>
          <w:sz w:val="8"/>
          <w:szCs w:val="8"/>
        </w:rPr>
      </w:pPr>
    </w:p>
    <w:p w:rsidR="00BE6CAF" w:rsidRPr="00D05B83" w:rsidRDefault="005E42E0" w:rsidP="005E42E0">
      <w:pPr>
        <w:spacing w:line="276" w:lineRule="auto"/>
        <w:ind w:left="4254" w:firstLine="709"/>
        <w:rPr>
          <w:rFonts w:asciiTheme="minorHAnsi" w:hAnsiTheme="minorHAnsi" w:cstheme="minorHAnsi"/>
        </w:rPr>
      </w:pPr>
      <w:r w:rsidRPr="00D05B83">
        <w:rPr>
          <w:rFonts w:asciiTheme="minorHAnsi" w:hAnsiTheme="minorHAnsi" w:cstheme="minorHAnsi"/>
        </w:rPr>
        <w:t>Überprüfung prakt. Fähigkeit:</w:t>
      </w:r>
    </w:p>
    <w:p w:rsidR="00BE6CAF" w:rsidRPr="00D05B83" w:rsidRDefault="005E42E0" w:rsidP="001A74BC">
      <w:pPr>
        <w:spacing w:line="276" w:lineRule="auto"/>
        <w:rPr>
          <w:rFonts w:asciiTheme="minorHAnsi" w:hAnsiTheme="minorHAnsi" w:cstheme="minorHAnsi"/>
        </w:rPr>
      </w:pPr>
      <w:proofErr w:type="spellStart"/>
      <w:r w:rsidRPr="00D05B83">
        <w:rPr>
          <w:rFonts w:asciiTheme="minorHAnsi" w:hAnsiTheme="minorHAnsi" w:cstheme="minorHAnsi"/>
        </w:rPr>
        <w:t>Tierärzt:</w:t>
      </w:r>
      <w:proofErr w:type="gramStart"/>
      <w:r w:rsidRPr="00D05B83">
        <w:rPr>
          <w:rFonts w:asciiTheme="minorHAnsi" w:hAnsiTheme="minorHAnsi" w:cstheme="minorHAnsi"/>
        </w:rPr>
        <w:t>in</w:t>
      </w:r>
      <w:proofErr w:type="spellEnd"/>
      <w:r w:rsidRPr="00D05B83">
        <w:rPr>
          <w:rFonts w:asciiTheme="minorHAnsi" w:hAnsiTheme="minorHAnsi" w:cstheme="minorHAnsi"/>
        </w:rPr>
        <w:t>:_</w:t>
      </w:r>
      <w:proofErr w:type="gramEnd"/>
      <w:r w:rsidRPr="00D05B83">
        <w:rPr>
          <w:rFonts w:asciiTheme="minorHAnsi" w:hAnsiTheme="minorHAnsi" w:cstheme="minorHAnsi"/>
        </w:rPr>
        <w:t>_________________________</w:t>
      </w:r>
      <w:r w:rsidRPr="00D05B83">
        <w:rPr>
          <w:rFonts w:asciiTheme="minorHAnsi" w:hAnsiTheme="minorHAnsi" w:cstheme="minorHAnsi"/>
        </w:rPr>
        <w:tab/>
      </w:r>
      <w:r w:rsidRPr="00D05B83">
        <w:rPr>
          <w:rFonts w:asciiTheme="minorHAnsi" w:hAnsiTheme="minorHAnsi" w:cstheme="minorHAnsi"/>
        </w:rPr>
        <w:tab/>
        <w:t>o bestanden</w:t>
      </w:r>
      <w:r w:rsidRPr="00D05B83">
        <w:rPr>
          <w:rFonts w:asciiTheme="minorHAnsi" w:hAnsiTheme="minorHAnsi" w:cstheme="minorHAnsi"/>
        </w:rPr>
        <w:tab/>
      </w:r>
      <w:bookmarkStart w:id="0" w:name="_GoBack"/>
      <w:bookmarkEnd w:id="0"/>
      <w:r w:rsidRPr="00D05B83">
        <w:rPr>
          <w:rFonts w:asciiTheme="minorHAnsi" w:hAnsiTheme="minorHAnsi" w:cstheme="minorHAnsi"/>
        </w:rPr>
        <w:tab/>
        <w:t>o nicht bestanden</w:t>
      </w:r>
    </w:p>
    <w:sectPr w:rsidR="00BE6CAF" w:rsidRPr="00D05B83" w:rsidSect="00D55185">
      <w:footerReference w:type="default" r:id="rId8"/>
      <w:headerReference w:type="first" r:id="rId9"/>
      <w:footerReference w:type="first" r:id="rId10"/>
      <w:type w:val="continuous"/>
      <w:pgSz w:w="11906" w:h="16838" w:code="9"/>
      <w:pgMar w:top="1622" w:right="1134" w:bottom="1276" w:left="1366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744" w:rsidRDefault="007D2744">
      <w:r>
        <w:separator/>
      </w:r>
    </w:p>
  </w:endnote>
  <w:endnote w:type="continuationSeparator" w:id="0">
    <w:p w:rsidR="007D2744" w:rsidRDefault="007D2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MU CompatilFact">
    <w:altName w:val="Calibri"/>
    <w:charset w:val="00"/>
    <w:family w:val="auto"/>
    <w:pitch w:val="variable"/>
    <w:sig w:usb0="8000002F" w:usb1="00000042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6AD" w:rsidRDefault="002316AD"/>
  <w:p w:rsidR="002316AD" w:rsidRDefault="002316A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31E" w:rsidRDefault="00D8197F" w:rsidP="00D8197F">
    <w:pPr>
      <w:jc w:val="right"/>
    </w:pPr>
    <w:r w:rsidRPr="00D8197F">
      <w:t>Stand: ML Tierschutz 23.05.2023</w:t>
    </w:r>
  </w:p>
  <w:p w:rsidR="00CB3EA8" w:rsidRPr="00E94572" w:rsidRDefault="00CB3EA8" w:rsidP="0026165E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744" w:rsidRDefault="007D2744">
      <w:r>
        <w:separator/>
      </w:r>
    </w:p>
  </w:footnote>
  <w:footnote w:type="continuationSeparator" w:id="0">
    <w:p w:rsidR="007D2744" w:rsidRDefault="007D2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2E0" w:rsidRPr="00D05B83" w:rsidRDefault="00A27A9A" w:rsidP="001A74BC">
    <w:pPr>
      <w:rPr>
        <w:rFonts w:asciiTheme="minorHAnsi" w:eastAsiaTheme="minorHAnsi" w:hAnsiTheme="minorHAnsi" w:cstheme="minorHAnsi"/>
        <w:bCs/>
        <w:i/>
        <w:sz w:val="24"/>
        <w:u w:val="single"/>
        <w:lang w:eastAsia="en-US"/>
      </w:rPr>
    </w:pPr>
    <w:r>
      <w:rPr>
        <w:rFonts w:asciiTheme="minorHAnsi" w:eastAsiaTheme="minorHAnsi" w:hAnsiTheme="minorHAnsi" w:cstheme="minorHAnsi"/>
        <w:bCs/>
        <w:i/>
        <w:sz w:val="24"/>
        <w:u w:val="single"/>
        <w:lang w:eastAsia="en-US"/>
      </w:rPr>
      <w:t xml:space="preserve">Anlage 2: </w:t>
    </w:r>
    <w:r w:rsidR="005E42E0" w:rsidRPr="00D05B83">
      <w:rPr>
        <w:rFonts w:asciiTheme="minorHAnsi" w:eastAsiaTheme="minorHAnsi" w:hAnsiTheme="minorHAnsi" w:cstheme="minorHAnsi"/>
        <w:bCs/>
        <w:i/>
        <w:sz w:val="24"/>
        <w:u w:val="single"/>
        <w:lang w:eastAsia="en-US"/>
      </w:rPr>
      <w:t xml:space="preserve">Checkliste mit </w:t>
    </w:r>
    <w:r w:rsidR="005E42E0" w:rsidRPr="00D05B83">
      <w:rPr>
        <w:rFonts w:asciiTheme="minorHAnsi" w:eastAsiaTheme="minorHAnsi" w:hAnsiTheme="minorHAnsi" w:cstheme="minorHAnsi"/>
        <w:b/>
        <w:i/>
        <w:sz w:val="24"/>
        <w:u w:val="single"/>
        <w:lang w:eastAsia="en-US"/>
      </w:rPr>
      <w:t>Kernkompetenzen</w:t>
    </w:r>
    <w:r w:rsidR="005E42E0" w:rsidRPr="00D05B83">
      <w:rPr>
        <w:rFonts w:asciiTheme="minorHAnsi" w:eastAsiaTheme="minorHAnsi" w:hAnsiTheme="minorHAnsi" w:cstheme="minorHAnsi"/>
        <w:bCs/>
        <w:i/>
        <w:sz w:val="24"/>
        <w:u w:val="single"/>
        <w:lang w:eastAsia="en-US"/>
      </w:rPr>
      <w:t xml:space="preserve"> </w:t>
    </w:r>
  </w:p>
  <w:p w:rsidR="00CB3EA8" w:rsidRPr="00D05B83" w:rsidRDefault="005E42E0" w:rsidP="001A74BC">
    <w:pPr>
      <w:rPr>
        <w:rFonts w:asciiTheme="minorHAnsi" w:hAnsiTheme="minorHAnsi" w:cstheme="minorHAnsi"/>
        <w:bCs/>
        <w:i/>
        <w:szCs w:val="16"/>
      </w:rPr>
    </w:pPr>
    <w:r w:rsidRPr="00D05B83">
      <w:rPr>
        <w:rFonts w:asciiTheme="minorHAnsi" w:eastAsiaTheme="minorHAnsi" w:hAnsiTheme="minorHAnsi" w:cstheme="minorHAnsi"/>
        <w:bCs/>
        <w:i/>
        <w:sz w:val="24"/>
        <w:u w:val="single"/>
        <w:lang w:eastAsia="en-US"/>
      </w:rPr>
      <w:t xml:space="preserve">zur </w:t>
    </w:r>
    <w:r w:rsidR="00BE6CAF" w:rsidRPr="00D05B83">
      <w:rPr>
        <w:rFonts w:asciiTheme="minorHAnsi" w:eastAsiaTheme="minorHAnsi" w:hAnsiTheme="minorHAnsi" w:cstheme="minorHAnsi"/>
        <w:bCs/>
        <w:i/>
        <w:sz w:val="24"/>
        <w:u w:val="single"/>
        <w:lang w:eastAsia="en-US"/>
      </w:rPr>
      <w:t xml:space="preserve">Überprüfung der </w:t>
    </w:r>
    <w:r w:rsidR="00DA5C7A" w:rsidRPr="00D05B83">
      <w:rPr>
        <w:rFonts w:asciiTheme="minorHAnsi" w:eastAsiaTheme="minorHAnsi" w:hAnsiTheme="minorHAnsi" w:cstheme="minorHAnsi"/>
        <w:bCs/>
        <w:i/>
        <w:sz w:val="24"/>
        <w:u w:val="single"/>
        <w:lang w:eastAsia="en-US"/>
      </w:rPr>
      <w:t>praktische</w:t>
    </w:r>
    <w:r w:rsidR="00BE6CAF" w:rsidRPr="00D05B83">
      <w:rPr>
        <w:rFonts w:asciiTheme="minorHAnsi" w:eastAsiaTheme="minorHAnsi" w:hAnsiTheme="minorHAnsi" w:cstheme="minorHAnsi"/>
        <w:bCs/>
        <w:i/>
        <w:sz w:val="24"/>
        <w:u w:val="single"/>
        <w:lang w:eastAsia="en-US"/>
      </w:rPr>
      <w:t xml:space="preserve">n Fähigkeiten nach §6 </w:t>
    </w:r>
    <w:proofErr w:type="spellStart"/>
    <w:r w:rsidR="00BE6CAF" w:rsidRPr="00D05B83">
      <w:rPr>
        <w:rFonts w:asciiTheme="minorHAnsi" w:eastAsiaTheme="minorHAnsi" w:hAnsiTheme="minorHAnsi" w:cstheme="minorHAnsi"/>
        <w:bCs/>
        <w:i/>
        <w:sz w:val="24"/>
        <w:u w:val="single"/>
        <w:lang w:eastAsia="en-US"/>
      </w:rPr>
      <w:t>FerkBetSachkV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5pt;height:11.5pt;visibility:visible;mso-wrap-style:square" o:bullet="t">
        <v:imagedata r:id="rId1" o:title=""/>
      </v:shape>
    </w:pict>
  </w:numPicBullet>
  <w:abstractNum w:abstractNumId="0" w15:restartNumberingAfterBreak="1">
    <w:nsid w:val="FFFFFF7C"/>
    <w:multiLevelType w:val="singleLevel"/>
    <w:tmpl w:val="589E36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83B2A7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2124C1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5DE8E5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C5004B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01EE7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DFAAFC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27DEB7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4ABA25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47BA0C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1C3550"/>
    <w:multiLevelType w:val="hybridMultilevel"/>
    <w:tmpl w:val="254ACB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D5B13"/>
    <w:multiLevelType w:val="hybridMultilevel"/>
    <w:tmpl w:val="5DD05AEE"/>
    <w:lvl w:ilvl="0" w:tplc="D5E44A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DAE1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E28A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6444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ECA6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1412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D6C1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5EC3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0C71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AE0148C"/>
    <w:multiLevelType w:val="hybridMultilevel"/>
    <w:tmpl w:val="30FA571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95AD6"/>
    <w:multiLevelType w:val="hybridMultilevel"/>
    <w:tmpl w:val="4DBC7F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A855A5"/>
    <w:multiLevelType w:val="hybridMultilevel"/>
    <w:tmpl w:val="C5C23C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2B64F1"/>
    <w:multiLevelType w:val="hybridMultilevel"/>
    <w:tmpl w:val="E3142A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2774E0"/>
    <w:multiLevelType w:val="hybridMultilevel"/>
    <w:tmpl w:val="646E33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15"/>
  </w:num>
  <w:num w:numId="14">
    <w:abstractNumId w:val="10"/>
  </w:num>
  <w:num w:numId="15">
    <w:abstractNumId w:val="13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C0A"/>
    <w:rsid w:val="00010B44"/>
    <w:rsid w:val="00010B91"/>
    <w:rsid w:val="00012C20"/>
    <w:rsid w:val="00041C4D"/>
    <w:rsid w:val="000443E1"/>
    <w:rsid w:val="00055B4A"/>
    <w:rsid w:val="000571BE"/>
    <w:rsid w:val="000802F0"/>
    <w:rsid w:val="00083BA5"/>
    <w:rsid w:val="000B2F4C"/>
    <w:rsid w:val="000C4A7F"/>
    <w:rsid w:val="000D4C59"/>
    <w:rsid w:val="000E783C"/>
    <w:rsid w:val="000F5960"/>
    <w:rsid w:val="00101258"/>
    <w:rsid w:val="00115C44"/>
    <w:rsid w:val="0011731E"/>
    <w:rsid w:val="001247A3"/>
    <w:rsid w:val="00132E44"/>
    <w:rsid w:val="0013690B"/>
    <w:rsid w:val="0013774D"/>
    <w:rsid w:val="00143403"/>
    <w:rsid w:val="001461C9"/>
    <w:rsid w:val="001634F7"/>
    <w:rsid w:val="00163921"/>
    <w:rsid w:val="001639DF"/>
    <w:rsid w:val="00183B0F"/>
    <w:rsid w:val="001A4CC8"/>
    <w:rsid w:val="001A74BC"/>
    <w:rsid w:val="001C22C8"/>
    <w:rsid w:val="001D051F"/>
    <w:rsid w:val="001E5E21"/>
    <w:rsid w:val="002316AD"/>
    <w:rsid w:val="00254E66"/>
    <w:rsid w:val="0026165E"/>
    <w:rsid w:val="00261EE3"/>
    <w:rsid w:val="002652F7"/>
    <w:rsid w:val="00270D3B"/>
    <w:rsid w:val="00281EA1"/>
    <w:rsid w:val="00295935"/>
    <w:rsid w:val="002A4042"/>
    <w:rsid w:val="002A4702"/>
    <w:rsid w:val="002A4766"/>
    <w:rsid w:val="002E4331"/>
    <w:rsid w:val="002E60CE"/>
    <w:rsid w:val="0030058A"/>
    <w:rsid w:val="00324115"/>
    <w:rsid w:val="00324EC5"/>
    <w:rsid w:val="00330BF9"/>
    <w:rsid w:val="00332D4D"/>
    <w:rsid w:val="003500B0"/>
    <w:rsid w:val="00355E6C"/>
    <w:rsid w:val="003B0CDA"/>
    <w:rsid w:val="003B3928"/>
    <w:rsid w:val="003D627F"/>
    <w:rsid w:val="003E4980"/>
    <w:rsid w:val="003F22E6"/>
    <w:rsid w:val="003F251A"/>
    <w:rsid w:val="00401F35"/>
    <w:rsid w:val="004109BC"/>
    <w:rsid w:val="004164B8"/>
    <w:rsid w:val="00433060"/>
    <w:rsid w:val="004331B4"/>
    <w:rsid w:val="0044306C"/>
    <w:rsid w:val="00457D88"/>
    <w:rsid w:val="0046396A"/>
    <w:rsid w:val="00472C70"/>
    <w:rsid w:val="00480507"/>
    <w:rsid w:val="004823FB"/>
    <w:rsid w:val="0048257C"/>
    <w:rsid w:val="00485E82"/>
    <w:rsid w:val="004C090B"/>
    <w:rsid w:val="004D5563"/>
    <w:rsid w:val="004F30A0"/>
    <w:rsid w:val="00503E27"/>
    <w:rsid w:val="0052688E"/>
    <w:rsid w:val="00527FE7"/>
    <w:rsid w:val="00552F5B"/>
    <w:rsid w:val="0055635D"/>
    <w:rsid w:val="00557769"/>
    <w:rsid w:val="005742E3"/>
    <w:rsid w:val="00574E3F"/>
    <w:rsid w:val="0058140B"/>
    <w:rsid w:val="005A1C0A"/>
    <w:rsid w:val="005C21B4"/>
    <w:rsid w:val="005C62BF"/>
    <w:rsid w:val="005E0355"/>
    <w:rsid w:val="005E4215"/>
    <w:rsid w:val="005E42E0"/>
    <w:rsid w:val="005F1251"/>
    <w:rsid w:val="005F2638"/>
    <w:rsid w:val="005F5930"/>
    <w:rsid w:val="00605C97"/>
    <w:rsid w:val="0060727E"/>
    <w:rsid w:val="0060733C"/>
    <w:rsid w:val="0060774C"/>
    <w:rsid w:val="0061698E"/>
    <w:rsid w:val="00616EA2"/>
    <w:rsid w:val="00626EC0"/>
    <w:rsid w:val="0065024D"/>
    <w:rsid w:val="006753F8"/>
    <w:rsid w:val="00684E31"/>
    <w:rsid w:val="00685744"/>
    <w:rsid w:val="006C0B48"/>
    <w:rsid w:val="006C3E02"/>
    <w:rsid w:val="006E19C8"/>
    <w:rsid w:val="006E648C"/>
    <w:rsid w:val="006F28DB"/>
    <w:rsid w:val="006F4836"/>
    <w:rsid w:val="00706135"/>
    <w:rsid w:val="00730152"/>
    <w:rsid w:val="0073559C"/>
    <w:rsid w:val="00771230"/>
    <w:rsid w:val="00797481"/>
    <w:rsid w:val="007B2C97"/>
    <w:rsid w:val="007B5929"/>
    <w:rsid w:val="007C6237"/>
    <w:rsid w:val="007D2744"/>
    <w:rsid w:val="007E3437"/>
    <w:rsid w:val="00825825"/>
    <w:rsid w:val="00840F16"/>
    <w:rsid w:val="00844A05"/>
    <w:rsid w:val="00867215"/>
    <w:rsid w:val="00877B2F"/>
    <w:rsid w:val="008A595D"/>
    <w:rsid w:val="008B18ED"/>
    <w:rsid w:val="008B58CD"/>
    <w:rsid w:val="008C7C30"/>
    <w:rsid w:val="008D28BF"/>
    <w:rsid w:val="008D53D9"/>
    <w:rsid w:val="008E3070"/>
    <w:rsid w:val="00902B34"/>
    <w:rsid w:val="009176BD"/>
    <w:rsid w:val="009226CA"/>
    <w:rsid w:val="009338FF"/>
    <w:rsid w:val="009348DC"/>
    <w:rsid w:val="00944A90"/>
    <w:rsid w:val="009542CE"/>
    <w:rsid w:val="00966638"/>
    <w:rsid w:val="00975664"/>
    <w:rsid w:val="00986B59"/>
    <w:rsid w:val="009A34A7"/>
    <w:rsid w:val="009D2A6F"/>
    <w:rsid w:val="009D4B23"/>
    <w:rsid w:val="009E1D02"/>
    <w:rsid w:val="009E5312"/>
    <w:rsid w:val="009E6482"/>
    <w:rsid w:val="00A020F8"/>
    <w:rsid w:val="00A27A9A"/>
    <w:rsid w:val="00A6208A"/>
    <w:rsid w:val="00A644BB"/>
    <w:rsid w:val="00A8625C"/>
    <w:rsid w:val="00AB1775"/>
    <w:rsid w:val="00AC5769"/>
    <w:rsid w:val="00AC5BED"/>
    <w:rsid w:val="00AD001A"/>
    <w:rsid w:val="00AE5378"/>
    <w:rsid w:val="00AE61BE"/>
    <w:rsid w:val="00AE6674"/>
    <w:rsid w:val="00AF72A2"/>
    <w:rsid w:val="00B11A4D"/>
    <w:rsid w:val="00B317FD"/>
    <w:rsid w:val="00B3492D"/>
    <w:rsid w:val="00B540FF"/>
    <w:rsid w:val="00B66A7B"/>
    <w:rsid w:val="00B74976"/>
    <w:rsid w:val="00B84DEE"/>
    <w:rsid w:val="00B86733"/>
    <w:rsid w:val="00B92E7F"/>
    <w:rsid w:val="00B970E8"/>
    <w:rsid w:val="00B97FAE"/>
    <w:rsid w:val="00BA57E3"/>
    <w:rsid w:val="00BA768B"/>
    <w:rsid w:val="00BD17AB"/>
    <w:rsid w:val="00BD18D6"/>
    <w:rsid w:val="00BE2227"/>
    <w:rsid w:val="00BE65A3"/>
    <w:rsid w:val="00BE6CAF"/>
    <w:rsid w:val="00C10057"/>
    <w:rsid w:val="00C1198B"/>
    <w:rsid w:val="00C12B13"/>
    <w:rsid w:val="00C150C9"/>
    <w:rsid w:val="00C165A6"/>
    <w:rsid w:val="00C2168D"/>
    <w:rsid w:val="00C36A7C"/>
    <w:rsid w:val="00C546E4"/>
    <w:rsid w:val="00C54D47"/>
    <w:rsid w:val="00C61319"/>
    <w:rsid w:val="00C66388"/>
    <w:rsid w:val="00C94289"/>
    <w:rsid w:val="00CA3C20"/>
    <w:rsid w:val="00CA41B3"/>
    <w:rsid w:val="00CA75BE"/>
    <w:rsid w:val="00CB1B51"/>
    <w:rsid w:val="00CB3EA8"/>
    <w:rsid w:val="00CB448B"/>
    <w:rsid w:val="00CB4C5B"/>
    <w:rsid w:val="00CB6E9E"/>
    <w:rsid w:val="00CB7B36"/>
    <w:rsid w:val="00CC0520"/>
    <w:rsid w:val="00CD7F53"/>
    <w:rsid w:val="00CE6AAC"/>
    <w:rsid w:val="00D05B83"/>
    <w:rsid w:val="00D06A98"/>
    <w:rsid w:val="00D15D66"/>
    <w:rsid w:val="00D22206"/>
    <w:rsid w:val="00D35B87"/>
    <w:rsid w:val="00D451F9"/>
    <w:rsid w:val="00D55185"/>
    <w:rsid w:val="00D56B81"/>
    <w:rsid w:val="00D67F37"/>
    <w:rsid w:val="00D765E4"/>
    <w:rsid w:val="00D8197F"/>
    <w:rsid w:val="00D81F97"/>
    <w:rsid w:val="00DA0F6D"/>
    <w:rsid w:val="00DA184F"/>
    <w:rsid w:val="00DA5C7A"/>
    <w:rsid w:val="00DC6D32"/>
    <w:rsid w:val="00E02FC6"/>
    <w:rsid w:val="00E065AF"/>
    <w:rsid w:val="00E60E03"/>
    <w:rsid w:val="00E703E8"/>
    <w:rsid w:val="00E83369"/>
    <w:rsid w:val="00E94572"/>
    <w:rsid w:val="00EA6738"/>
    <w:rsid w:val="00EA7076"/>
    <w:rsid w:val="00ED1E13"/>
    <w:rsid w:val="00ED2C6F"/>
    <w:rsid w:val="00ED3154"/>
    <w:rsid w:val="00F003DF"/>
    <w:rsid w:val="00F25BA9"/>
    <w:rsid w:val="00F30C06"/>
    <w:rsid w:val="00F33E2C"/>
    <w:rsid w:val="00F35F07"/>
    <w:rsid w:val="00F5097D"/>
    <w:rsid w:val="00F56E5A"/>
    <w:rsid w:val="00F56F09"/>
    <w:rsid w:val="00F760CD"/>
    <w:rsid w:val="00F9790F"/>
    <w:rsid w:val="00FD6650"/>
    <w:rsid w:val="00FE6F1B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DF7579-A3CA-472C-AB3B-13DC6283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316AD"/>
    <w:rPr>
      <w:rFonts w:ascii="LMU CompatilFact" w:hAnsi="LMU CompatilFact" w:cs="LMU CompatilFact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sid w:val="005A1C0A"/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mmentartext">
    <w:name w:val="annotation text"/>
    <w:basedOn w:val="Standard"/>
    <w:semiHidden/>
    <w:rsid w:val="005A1C0A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A1C0A"/>
    <w:rPr>
      <w:b/>
      <w:bCs/>
    </w:rPr>
  </w:style>
  <w:style w:type="table" w:styleId="Tabellenraster">
    <w:name w:val="Table Grid"/>
    <w:basedOn w:val="NormaleTabelle"/>
    <w:rsid w:val="00117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1"/>
    <w:qFormat/>
    <w:rsid w:val="00BE6CAF"/>
    <w:pPr>
      <w:widowControl w:val="0"/>
      <w:autoSpaceDE w:val="0"/>
      <w:autoSpaceDN w:val="0"/>
    </w:pPr>
    <w:rPr>
      <w:rFonts w:ascii="Arial" w:eastAsia="Arial" w:hAnsi="Arial" w:cs="Arial"/>
      <w:lang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BE6CAF"/>
    <w:rPr>
      <w:rFonts w:ascii="Arial" w:eastAsia="Arial" w:hAnsi="Arial" w:cs="Arial"/>
      <w:sz w:val="22"/>
      <w:szCs w:val="22"/>
      <w:lang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911B0-5FD7-429C-BFB1-EDC088A87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Checkliste Überprüfung praktische Fähigkeiten FerkBetSachkV</vt:lpstr>
    </vt:vector>
  </TitlesOfParts>
  <Company>LMU - Klinik für Schweine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Checkliste Überprüfung praktische Fähigkeiten FerkBetSachkV</dc:title>
  <dc:subject>Corporate Design</dc:subject>
  <dc:creator>Marina Beisl</dc:creator>
  <cp:keywords/>
  <dc:description>Version 1.6 (September 2006)_x000d_
geändert am 08.04.2010</dc:description>
  <cp:lastModifiedBy>Mike Hoppmann</cp:lastModifiedBy>
  <cp:revision>3</cp:revision>
  <cp:lastPrinted>2023-03-23T10:07:00Z</cp:lastPrinted>
  <dcterms:created xsi:type="dcterms:W3CDTF">2023-05-23T06:37:00Z</dcterms:created>
  <dcterms:modified xsi:type="dcterms:W3CDTF">2023-06-27T06:01:00Z</dcterms:modified>
</cp:coreProperties>
</file>